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Arial" w:cs="Arial" w:eastAsia="Arial" w:hAnsi="Arial"/>
          <w:b/>
          <w:bCs/>
          <w:color w:val="1F4E79"/>
          <w:sz w:val="80"/>
          <w:szCs w:val="80"/>
        </w:rPr>
        <w:t xml:space="preserve">SCUOLA APERTA</w:t>
      </w:r>
    </w:p>
    <w:p>
      <w:pPr>
        <w:spacing w:after="360"/>
        <w:jc w:val="center"/>
      </w:pPr>
      <w:r>
        <w:rPr>
          <w:i/>
          <w:iCs/>
          <w:color w:val="7F7F7F"/>
          <w:sz w:val="36"/>
          <w:szCs w:val="36"/>
        </w:rPr>
        <w:t xml:space="preserve">Open Day 2026</w:t>
      </w:r>
    </w:p>
    <w:p>
      <w:pPr>
        <w:spacing w:after="600" w:before="240"/>
        <w:jc w:val="center"/>
      </w:pPr>
      <w:r>
        <w:rPr>
          <w:b/>
          <w:bCs/>
          <w:color w:val="C55A11"/>
          <w:sz w:val="32"/>
          <w:szCs w:val="32"/>
        </w:rPr>
        <w:t xml:space="preserve">Sabato 14 novembre</w:t>
      </w:r>
      <w:r>
        <w:rPr>
          <w:sz w:val="32"/>
          <w:szCs w:val="32"/>
        </w:rPr>
        <w:t xml:space="preserve">  |  </w:t>
      </w:r>
      <w:r>
        <w:rPr>
          <w:b/>
          <w:bCs/>
          <w:color w:val="C55A11"/>
          <w:sz w:val="32"/>
          <w:szCs w:val="32"/>
        </w:rPr>
        <w:t xml:space="preserve">dalle 9:00 alle 13:00</w:t>
      </w:r>
    </w:p>
    <w:p>
      <w:pPr>
        <w:spacing w:after="360"/>
        <w:jc w:val="center"/>
      </w:pPr>
      <w:r>
        <w:t xml:space="preserve">Vieni a scoprire i nostri laboratori e conosci i docenti! Durante la mattinata potrai:</w:t>
      </w:r>
    </w:p>
    <w:p>
      <w:pPr>
        <w:pStyle w:val="ListParagraph"/>
        <w:numPr>
          <w:ilvl w:val="0"/>
          <w:numId w:val="2"/>
        </w:numPr>
        <w:spacing w:after="200"/>
        <w:ind w:left="2160" w:hanging="360"/>
      </w:pPr>
      <w:r>
        <w:t xml:space="preserve">visitare i </w:t>
      </w:r>
      <w:r>
        <w:rPr>
          <w:b/>
          <w:bCs/>
        </w:rPr>
        <w:t xml:space="preserve">laboratori di informatica</w:t>
      </w:r>
      <w:r>
        <w:t xml:space="preserve"> e di chimica</w:t>
      </w:r>
    </w:p>
    <w:p>
      <w:pPr>
        <w:pStyle w:val="ListParagraph"/>
        <w:numPr>
          <w:ilvl w:val="0"/>
          <w:numId w:val="2"/>
        </w:numPr>
        <w:spacing w:after="200"/>
        <w:ind w:left="2160" w:hanging="360"/>
      </w:pPr>
      <w:r>
        <w:t xml:space="preserve">assistere a una </w:t>
      </w:r>
      <w:r>
        <w:rPr>
          <w:b/>
          <w:bCs/>
        </w:rPr>
        <w:t xml:space="preserve">lezione di prova</w:t>
      </w:r>
      <w:r>
        <w:t xml:space="preserve"> di programmazione</w:t>
      </w:r>
    </w:p>
    <w:p>
      <w:pPr>
        <w:pStyle w:val="ListParagraph"/>
        <w:numPr>
          <w:ilvl w:val="0"/>
          <w:numId w:val="2"/>
        </w:numPr>
        <w:spacing w:after="200"/>
        <w:ind w:left="2160" w:hanging="360"/>
      </w:pPr>
      <w:r>
        <w:t xml:space="preserve">parlare con gli studenti delle classi quinte</w:t>
      </w:r>
      <w:r>
        <w:rPr>
          <w:b/>
          <w:bCs/>
        </w:rPr>
        <w:t xml:space="preserve"/>
      </w:r>
      <w:r>
        <w:t xml:space="preserve"/>
      </w:r>
    </w:p>
    <w:p>
      <w:pPr>
        <w:pStyle w:val="ListParagraph"/>
        <w:numPr>
          <w:ilvl w:val="0"/>
          <w:numId w:val="2"/>
        </w:numPr>
        <w:spacing w:after="200"/>
        <w:ind w:left="2160" w:hanging="360"/>
      </w:pPr>
      <w:r>
        <w:t xml:space="preserve">ricevere il </w:t>
      </w:r>
      <w:r>
        <w:rPr>
          <w:b/>
          <w:bCs/>
        </w:rPr>
        <w:t xml:space="preserve">materiale informativo</w:t>
      </w:r>
      <w:r>
        <w:t xml:space="preserve"> sui corsi</w:t>
      </w:r>
    </w:p>
    <w:p/>
    <w:p>
      <w:pPr>
        <w:pBdr>
          <w:top w:val="single" w:color="1F4E79" w:sz="12" w:space="6"/>
          <w:left w:val="single" w:color="1F4E79" w:sz="12" w:space="6"/>
          <w:bottom w:val="single" w:color="1F4E79" w:sz="12" w:space="6"/>
          <w:right w:val="single" w:color="1F4E79" w:sz="12" w:space="6"/>
        </w:pBdr>
        <w:shd w:fill="DEEAF6" w:color="auto" w:val="clear"/>
        <w:spacing w:after="600" w:before="600"/>
        <w:ind w:left="1418" w:right="1418"/>
        <w:jc w:val="center"/>
      </w:pPr>
      <w:r>
        <w:rPr>
          <w:b/>
          <w:bCs/>
          <w:color w:val="1F4E79"/>
          <w:sz w:val="40"/>
          <w:szCs w:val="40"/>
        </w:rPr>
        <w:t xml:space="preserve">INGRESSO LIBERO</w:t>
      </w:r>
    </w:p>
    <w:p>
      <w:pPr>
        <w:spacing w:before="240"/>
        <w:jc w:val="center"/>
      </w:pPr>
      <w:r>
        <w:t xml:space="preserve">Per informazioni: </w:t>
      </w:r>
      <w:r>
        <w:rPr>
          <w:highlight w:val="yellow"/>
        </w:rPr>
        <w:t xml:space="preserve">segreteria@scuola.it</w:t>
      </w:r>
    </w:p>
    <w:p>
      <w:pPr>
        <w:spacing w:before="120"/>
        <w:jc w:val="center"/>
      </w:pPr>
      <w:r>
        <w:rPr>
          <w:smallCaps/>
          <w:color w:val="595959"/>
          <w:sz w:val="20"/>
          <w:szCs w:val="20"/>
        </w:rPr>
        <w:t xml:space="preserve">Istituto Tecnico “Leonardo da Vinci” – Viale Europa, 45 – Parma</w:t>
      </w:r>
    </w:p>
    <w:sectPr>
      <w:pgSz w:w="11906" w:h="16838" w:orient="portrait"/>
      <w:pgMar w:top="1134" w:right="1134" w:bottom="1134" w:left="1134" w:header="708" w:footer="708" w:gutter="0"/>
      <w:pgBorders>
        <w:top w:val="double" w:color="1F4E79" w:sz="18" w:space="24"/>
        <w:left w:val="double" w:color="1F4E79" w:sz="18" w:space="24"/>
        <w:bottom w:val="double" w:color="1F4E79" w:sz="18" w:space="24"/>
        <w:right w:val="double" w:color="1F4E79" w:sz="18" w:space="24"/>
      </w:pgBorders>
      <w:pgNumType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  <w:lvl w:ilvl="1" w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6"/>
        <w:szCs w:val="2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2026-10-05T18:56:03.075Z</dcterms:created>
  <dcterms:modified xsi:type="dcterms:W3CDTF">2026-10-05T18:56:03.075Z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